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419E3">
      <w:pPr>
        <w:spacing w:line="0" w:lineRule="atLeast"/>
        <w:rPr>
          <w:rFonts w:hint="eastAsia" w:ascii="方正黑体_GBK" w:hAnsi="方正黑体_GBK" w:eastAsia="方正黑体_GBK" w:cs="方正黑体_GBK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</w:rPr>
        <w:t>1</w:t>
      </w:r>
      <w:r>
        <w:rPr>
          <w:rFonts w:hint="eastAsia" w:ascii="方正黑体_GBK" w:hAnsi="方正黑体_GBK" w:eastAsia="方正黑体_GBK" w:cs="方正黑体_GBK"/>
          <w:szCs w:val="32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szCs w:val="32"/>
        </w:rPr>
        <w:t>市级公共机构能源费用托管项目试点管理流程</w:t>
      </w:r>
    </w:p>
    <w:bookmarkEnd w:id="0"/>
    <w:p w14:paraId="11E8C36C">
      <w:r>
        <w:rPr>
          <w:rFonts w:hint="eastAsia" w:ascii="方正黑体_GBK" w:hAnsi="方正黑体_GBK" w:eastAsia="方正黑体_GBK" w:cs="方正黑体_GBK"/>
          <w:szCs w:val="32"/>
        </w:rPr>
        <w:drawing>
          <wp:inline distT="0" distB="0" distL="114300" distR="114300">
            <wp:extent cx="9050655" cy="4859655"/>
            <wp:effectExtent l="0" t="0" r="17145" b="17145"/>
            <wp:docPr id="1" name="图片 1" descr="能源费用托管项目管理流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能源费用托管项目管理流程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0655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1F4C"/>
    <w:rsid w:val="548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2025-09-24T07:23:00Z</dcterms:created>
  <dc:creator>胡永平</dc:creator>
  <cp:lastModifiedBy>胡永平</cp:lastModifiedBy>
  <dcterms:modified xsi:type="dcterms:W3CDTF">2025-09-24T07:24:16Z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A48138E7A9734C9F8099A97231B33992_11</vt:lpwstr>
  </property>
  <property fmtid="{D5CDD505-2E9C-101B-9397-08002B2CF9AE}" pid="4" name="KSOTemplateDocerSaveRecord">
    <vt:lpwstr>eyJoZGlkIjoiN2ZhNjI5MmE0ZTU4ZTNjNjJmYzg0NzYwNzAxMDQ1ODYiLCJ1c2VySWQiOiIzOTc2MTgzMTgifQ==</vt:lpwstr>
  </property>
</Properties>
</file>